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3801AF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апрель</w:t>
      </w:r>
      <w:r w:rsidR="00AB23F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25F17">
        <w:rPr>
          <w:rFonts w:ascii="Times New Roman" w:hAnsi="Times New Roman" w:cs="Times New Roman"/>
          <w:b/>
          <w:i/>
          <w:sz w:val="28"/>
          <w:szCs w:val="28"/>
          <w:u w:val="single"/>
        </w:rPr>
        <w:t>2026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500E" w:rsidRDefault="00D7500E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18.04. </w:t>
      </w:r>
      <w:r w:rsidRPr="00D7500E">
        <w:rPr>
          <w:rFonts w:ascii="Times New Roman" w:hAnsi="Times New Roman" w:cs="Times New Roman"/>
          <w:b/>
          <w:sz w:val="28"/>
          <w:szCs w:val="28"/>
        </w:rPr>
        <w:t xml:space="preserve">Отчётный спектакль </w:t>
      </w:r>
      <w:r>
        <w:rPr>
          <w:rFonts w:ascii="Times New Roman" w:hAnsi="Times New Roman" w:cs="Times New Roman"/>
          <w:b/>
          <w:sz w:val="28"/>
          <w:szCs w:val="28"/>
        </w:rPr>
        <w:t>образцового коллектива</w:t>
      </w:r>
      <w:r w:rsidRPr="00D7500E">
        <w:rPr>
          <w:rFonts w:ascii="Times New Roman" w:hAnsi="Times New Roman" w:cs="Times New Roman"/>
          <w:b/>
          <w:sz w:val="28"/>
          <w:szCs w:val="28"/>
        </w:rPr>
        <w:t xml:space="preserve"> театральной студии</w:t>
      </w:r>
    </w:p>
    <w:p w:rsidR="0003318C" w:rsidRDefault="00D7500E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7500E">
        <w:rPr>
          <w:rFonts w:ascii="Times New Roman" w:hAnsi="Times New Roman" w:cs="Times New Roman"/>
          <w:b/>
          <w:sz w:val="28"/>
          <w:szCs w:val="28"/>
        </w:rPr>
        <w:t xml:space="preserve"> «Затея».</w:t>
      </w:r>
    </w:p>
    <w:p w:rsidR="00D7500E" w:rsidRDefault="00D7500E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500E" w:rsidRDefault="00D7500E" w:rsidP="00D750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В. В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Журавлева</w:t>
      </w:r>
      <w:r w:rsidRPr="0003318C">
        <w:rPr>
          <w:rFonts w:ascii="Times New Roman" w:hAnsi="Times New Roman" w:cs="Times New Roman"/>
          <w:b/>
          <w:sz w:val="28"/>
          <w:szCs w:val="28"/>
        </w:rPr>
        <w:t>.</w:t>
      </w:r>
    </w:p>
    <w:p w:rsidR="00D7500E" w:rsidRDefault="00D7500E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500E" w:rsidRDefault="00D7500E" w:rsidP="00525F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500E" w:rsidRDefault="00D7500E" w:rsidP="00525F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525F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</w:t>
      </w:r>
    </w:p>
    <w:p w:rsidR="0003318C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 школой.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01AF" w:rsidRDefault="003801AF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01AF">
        <w:rPr>
          <w:rFonts w:ascii="Times New Roman" w:hAnsi="Times New Roman" w:cs="Times New Roman"/>
          <w:b/>
          <w:sz w:val="28"/>
          <w:szCs w:val="28"/>
        </w:rPr>
        <w:tab/>
        <w:t xml:space="preserve">Клуб белая горница. Цикл детских познавательно-игровых </w:t>
      </w:r>
    </w:p>
    <w:p w:rsidR="00525F17" w:rsidRDefault="003801AF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3801AF">
        <w:rPr>
          <w:rFonts w:ascii="Times New Roman" w:hAnsi="Times New Roman" w:cs="Times New Roman"/>
          <w:b/>
          <w:sz w:val="28"/>
          <w:szCs w:val="28"/>
        </w:rPr>
        <w:t>программ «Мы в ответе за тех, кого приручили».</w:t>
      </w:r>
    </w:p>
    <w:p w:rsidR="003801AF" w:rsidRDefault="003801AF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1AF" w:rsidRDefault="003801AF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AB23F0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В. В</w:t>
      </w:r>
      <w:r w:rsidR="0003318C" w:rsidRPr="0003318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Журавлева</w:t>
      </w:r>
      <w:r w:rsidR="0003318C" w:rsidRPr="0003318C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3801AF" w:rsidRPr="003801AF" w:rsidRDefault="003801AF" w:rsidP="003801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01AF">
        <w:rPr>
          <w:rFonts w:ascii="Times New Roman" w:hAnsi="Times New Roman" w:cs="Times New Roman"/>
          <w:b/>
          <w:sz w:val="28"/>
          <w:szCs w:val="28"/>
        </w:rPr>
        <w:t>По согласованию</w:t>
      </w:r>
    </w:p>
    <w:p w:rsidR="003801AF" w:rsidRDefault="003801AF" w:rsidP="003801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01AF">
        <w:rPr>
          <w:rFonts w:ascii="Times New Roman" w:hAnsi="Times New Roman" w:cs="Times New Roman"/>
          <w:b/>
          <w:sz w:val="28"/>
          <w:szCs w:val="28"/>
        </w:rPr>
        <w:t xml:space="preserve"> со школой. </w:t>
      </w:r>
    </w:p>
    <w:p w:rsidR="003801AF" w:rsidRPr="003801AF" w:rsidRDefault="003801AF" w:rsidP="003801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К</w:t>
      </w:r>
      <w:r w:rsidRPr="003801AF">
        <w:rPr>
          <w:rFonts w:ascii="Times New Roman" w:hAnsi="Times New Roman" w:cs="Times New Roman"/>
          <w:b/>
          <w:sz w:val="28"/>
          <w:szCs w:val="28"/>
        </w:rPr>
        <w:t xml:space="preserve">луб «Белая горница». Цикл </w:t>
      </w:r>
      <w:proofErr w:type="gramStart"/>
      <w:r w:rsidRPr="003801AF">
        <w:rPr>
          <w:rFonts w:ascii="Times New Roman" w:hAnsi="Times New Roman" w:cs="Times New Roman"/>
          <w:b/>
          <w:sz w:val="28"/>
          <w:szCs w:val="28"/>
        </w:rPr>
        <w:t>познавательно-игровых</w:t>
      </w:r>
      <w:proofErr w:type="gramEnd"/>
    </w:p>
    <w:p w:rsidR="00AB23F0" w:rsidRDefault="003801AF" w:rsidP="003801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801AF">
        <w:rPr>
          <w:rFonts w:ascii="Times New Roman" w:hAnsi="Times New Roman" w:cs="Times New Roman"/>
          <w:b/>
          <w:sz w:val="28"/>
          <w:szCs w:val="28"/>
        </w:rPr>
        <w:t xml:space="preserve"> программ «Пасхальный перезвон».</w:t>
      </w:r>
    </w:p>
    <w:p w:rsidR="003801AF" w:rsidRDefault="003801AF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1AF" w:rsidRDefault="003801AF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1AF" w:rsidRDefault="003801AF" w:rsidP="003801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В. В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Журавлева</w:t>
      </w:r>
      <w:r w:rsidRPr="0003318C"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01AF" w:rsidRDefault="003801AF" w:rsidP="003801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25.04. </w:t>
      </w:r>
      <w:r w:rsidRPr="003801AF">
        <w:rPr>
          <w:rFonts w:ascii="Times New Roman" w:hAnsi="Times New Roman" w:cs="Times New Roman"/>
          <w:b/>
          <w:sz w:val="28"/>
          <w:szCs w:val="28"/>
        </w:rPr>
        <w:t>Отчётный концерт народного коллектива студии бального танца</w:t>
      </w:r>
    </w:p>
    <w:p w:rsidR="00AB23F0" w:rsidRDefault="003801AF" w:rsidP="003801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3801A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801AF">
        <w:rPr>
          <w:rFonts w:ascii="Times New Roman" w:hAnsi="Times New Roman" w:cs="Times New Roman"/>
          <w:b/>
          <w:sz w:val="28"/>
          <w:szCs w:val="28"/>
        </w:rPr>
        <w:t>«Грация».</w:t>
      </w:r>
    </w:p>
    <w:p w:rsidR="003801AF" w:rsidRPr="003801AF" w:rsidRDefault="003801AF" w:rsidP="003801A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01AF">
        <w:rPr>
          <w:rFonts w:ascii="Times New Roman" w:eastAsia="Calibri" w:hAnsi="Times New Roman" w:cs="Times New Roman"/>
          <w:b/>
          <w:sz w:val="28"/>
          <w:szCs w:val="28"/>
        </w:rPr>
        <w:t>Отв. И. М. Безвинная.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525F17">
        <w:rPr>
          <w:rFonts w:ascii="Times New Roman" w:hAnsi="Times New Roman" w:cs="Times New Roman"/>
          <w:b/>
          <w:sz w:val="28"/>
          <w:szCs w:val="28"/>
        </w:rPr>
        <w:t>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525F17" w:rsidRDefault="00525F1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A1ADD" w:rsidRPr="00EA1ADD" w:rsidRDefault="00525F17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7500E" w:rsidRPr="00D7500E">
        <w:rPr>
          <w:rFonts w:ascii="Times New Roman" w:hAnsi="Times New Roman" w:cs="Times New Roman"/>
          <w:b/>
          <w:sz w:val="28"/>
          <w:szCs w:val="28"/>
        </w:rPr>
        <w:t>Отчётная выставка народного коллектива студии ДПТ «Мастерство».</w:t>
      </w:r>
    </w:p>
    <w:p w:rsidR="00D7500E" w:rsidRDefault="00F6537A" w:rsidP="001B2DDB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801AF"/>
    <w:rsid w:val="003950F1"/>
    <w:rsid w:val="0043267A"/>
    <w:rsid w:val="004A087D"/>
    <w:rsid w:val="004C25D3"/>
    <w:rsid w:val="00521638"/>
    <w:rsid w:val="00525F17"/>
    <w:rsid w:val="005715D8"/>
    <w:rsid w:val="00576688"/>
    <w:rsid w:val="005C682A"/>
    <w:rsid w:val="00651BBC"/>
    <w:rsid w:val="006C14B3"/>
    <w:rsid w:val="006F5E16"/>
    <w:rsid w:val="00764263"/>
    <w:rsid w:val="00793CEF"/>
    <w:rsid w:val="007E6370"/>
    <w:rsid w:val="009024BF"/>
    <w:rsid w:val="00954A01"/>
    <w:rsid w:val="009A6113"/>
    <w:rsid w:val="009D78BD"/>
    <w:rsid w:val="00AB23F0"/>
    <w:rsid w:val="00BB1262"/>
    <w:rsid w:val="00BE5DE6"/>
    <w:rsid w:val="00BF4746"/>
    <w:rsid w:val="00D7500E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1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1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2026-03-10T10:02:00Z</dcterms:created>
  <dcterms:modified xsi:type="dcterms:W3CDTF">2026-03-10T10:02:00Z</dcterms:modified>
</cp:coreProperties>
</file>